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Uzasadnienie do  uchwały w sprawie zmiany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Wieloletniej Prognozy Finansowej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Gminy Miejskiej Giżycko na lata 2015 – 2021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  <w:sz w:val="20"/>
          <w:szCs w:val="20"/>
        </w:rPr>
      </w:pP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  <w:r>
        <w:rPr>
          <w:sz w:val="22"/>
          <w:szCs w:val="22"/>
        </w:rPr>
        <w:t>Zaproponowana zmiana WPF związana jest z planowaną zmianą budżetu miasta Giżycka na 2015 rok: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  <w:r>
        <w:rPr>
          <w:rFonts w:ascii="PMingLiU" w:eastAsia="PMingLiU" w:hAnsi="PMingLiU" w:cs="PMingLiU" w:hint="eastAsia"/>
          <w:sz w:val="22"/>
          <w:szCs w:val="22"/>
        </w:rPr>
        <w:t></w:t>
      </w:r>
      <w:r>
        <w:rPr>
          <w:rFonts w:ascii="PMingLiU" w:eastAsia="PMingLiU" w:hAnsi="PMingLiU" w:cs="PMingLiU"/>
          <w:sz w:val="22"/>
          <w:szCs w:val="22"/>
        </w:rPr>
        <w:t xml:space="preserve"> </w:t>
      </w:r>
      <w:r>
        <w:rPr>
          <w:sz w:val="22"/>
          <w:szCs w:val="22"/>
        </w:rPr>
        <w:t>W planie dochodów budżetowych wprowadza się w dziale 758 kwotę 95.000 zł  pochodzącą z rozliczenia podatku vat.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  <w:r>
        <w:rPr>
          <w:sz w:val="22"/>
          <w:szCs w:val="22"/>
        </w:rPr>
        <w:t>W planie wydatków budżetowych dokonuje się następujących zmian: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  <w:r>
        <w:rPr>
          <w:rFonts w:ascii="PMingLiU" w:eastAsia="PMingLiU" w:hAnsi="PMingLiU" w:cs="PMingLiU" w:hint="eastAsia"/>
          <w:sz w:val="22"/>
          <w:szCs w:val="22"/>
        </w:rPr>
        <w:t></w:t>
      </w:r>
      <w:r>
        <w:rPr>
          <w:rFonts w:ascii="PMingLiU" w:eastAsia="PMingLiU" w:hAnsi="PMingLiU" w:cs="PMingLiU"/>
          <w:sz w:val="22"/>
          <w:szCs w:val="22"/>
        </w:rPr>
        <w:t xml:space="preserve"> </w:t>
      </w:r>
      <w:r>
        <w:rPr>
          <w:sz w:val="22"/>
          <w:szCs w:val="22"/>
        </w:rPr>
        <w:t>Dział 900 - zwiększa się wydatki o kwotę 95.000 zł, z przeznaczeniem na dotację Powiatowi Giżyckiemu  na realizację zadania wydzielenia  z opracowywanej dokumentacji technicznej przebudowy ulicy Obwodowej projektu ronda na zbiegu ulic Świderska - Obwodowa - Nowowiejska z zaprojektowaniem połączenia ronda z obecna infrastrukturą.  Do</w:t>
      </w:r>
      <w:r w:rsidR="00604AF9">
        <w:rPr>
          <w:sz w:val="22"/>
          <w:szCs w:val="22"/>
        </w:rPr>
        <w:t xml:space="preserve"> załącznika "Wykaz przedsięwzięć</w:t>
      </w:r>
      <w:r>
        <w:rPr>
          <w:sz w:val="22"/>
          <w:szCs w:val="22"/>
        </w:rPr>
        <w:t xml:space="preserve"> do WPF" wprowadzono dwa zadania wieloletnie z okresem realizacji 2015 - 2016  pn: "Dokumentacja techn</w:t>
      </w:r>
      <w:r w:rsidR="00604AF9">
        <w:rPr>
          <w:sz w:val="22"/>
          <w:szCs w:val="22"/>
        </w:rPr>
        <w:t>iczna - zagospodarowanie Placu Mar.J. Piłsudskiego w Giż</w:t>
      </w:r>
      <w:r>
        <w:rPr>
          <w:sz w:val="22"/>
          <w:szCs w:val="22"/>
        </w:rPr>
        <w:t>ycku" i "Przebudowa budynku GCK na potrzeby kina".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  <w:r>
        <w:rPr>
          <w:sz w:val="22"/>
          <w:szCs w:val="22"/>
        </w:rPr>
        <w:t>Dochody ogółem po zmianach wynoszą: 89.865.803,19 zł, w tym dochody bieżące 83.679.235,19 zł, dochody majątkowe 6.186.568 zł.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  <w:r>
        <w:rPr>
          <w:sz w:val="22"/>
          <w:szCs w:val="22"/>
        </w:rPr>
        <w:t>Wydatki ogółem po zmianach wynoszą: 90.612.975,19 zł, w tym wydatki bieżące 81.530.355,19 zł, wydatki majątkowe 9.082.620 zł.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  <w:r>
        <w:rPr>
          <w:sz w:val="22"/>
          <w:szCs w:val="22"/>
        </w:rPr>
        <w:t>Planowany deficyt pozostaje bez zmian. Proponowana zmiana budżetu jest zgodna z zasadami określonymi w art.242 i 243 ustawy o finansach publicznych.</w:t>
      </w:r>
    </w:p>
    <w:p w:rsidR="00530EAE" w:rsidRDefault="00530EAE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</w:p>
    <w:p w:rsidR="00604AF9" w:rsidRDefault="00604AF9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</w:p>
    <w:p w:rsidR="00604AF9" w:rsidRDefault="00604AF9" w:rsidP="00530EAE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sz w:val="22"/>
          <w:szCs w:val="22"/>
        </w:rPr>
      </w:pPr>
      <w:bookmarkStart w:id="0" w:name="_GoBack"/>
      <w:bookmarkEnd w:id="0"/>
    </w:p>
    <w:sectPr w:rsidR="00604AF9" w:rsidSect="00310A4E">
      <w:pgSz w:w="12240" w:h="15840"/>
      <w:pgMar w:top="567" w:right="567" w:bottom="567" w:left="56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AE"/>
    <w:rsid w:val="00110CEE"/>
    <w:rsid w:val="00221F70"/>
    <w:rsid w:val="00310A4E"/>
    <w:rsid w:val="00530EAE"/>
    <w:rsid w:val="0060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530E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530E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Ołoszczyńska</dc:creator>
  <cp:lastModifiedBy>Elżbieta Ołoszczyńska</cp:lastModifiedBy>
  <cp:revision>4</cp:revision>
  <dcterms:created xsi:type="dcterms:W3CDTF">2015-06-25T09:56:00Z</dcterms:created>
  <dcterms:modified xsi:type="dcterms:W3CDTF">2015-06-25T10:04:00Z</dcterms:modified>
</cp:coreProperties>
</file>